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2B" w:rsidRPr="00305E1A" w:rsidRDefault="00936C2B" w:rsidP="00936C2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05E1A">
        <w:rPr>
          <w:rFonts w:ascii="Times New Roman" w:hAnsi="Times New Roman" w:cs="Times New Roman"/>
          <w:sz w:val="24"/>
          <w:szCs w:val="24"/>
        </w:rPr>
        <w:t>Кодове и индикатори по процедура BG16RFOP001-</w:t>
      </w:r>
      <w:r w:rsidR="003E3CDD" w:rsidRPr="00305E1A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305E1A">
        <w:rPr>
          <w:rFonts w:ascii="Times New Roman" w:hAnsi="Times New Roman" w:cs="Times New Roman"/>
          <w:sz w:val="24"/>
          <w:szCs w:val="24"/>
        </w:rPr>
        <w:t>.001 „</w:t>
      </w:r>
      <w:r w:rsidR="003E3CDD" w:rsidRPr="00305E1A">
        <w:rPr>
          <w:rFonts w:ascii="Times New Roman" w:hAnsi="Times New Roman" w:cs="Times New Roman"/>
          <w:sz w:val="24"/>
          <w:szCs w:val="24"/>
        </w:rPr>
        <w:t>Регионални пътища</w:t>
      </w:r>
      <w:r w:rsidRPr="00305E1A">
        <w:rPr>
          <w:rFonts w:ascii="Times New Roman" w:hAnsi="Times New Roman" w:cs="Times New Roman"/>
          <w:sz w:val="24"/>
          <w:szCs w:val="24"/>
        </w:rPr>
        <w:t>”</w:t>
      </w:r>
    </w:p>
    <w:p w:rsidR="00936C2B" w:rsidRDefault="00153949" w:rsidP="00153949">
      <w:pPr>
        <w:pStyle w:val="Header"/>
        <w:tabs>
          <w:tab w:val="left" w:pos="945"/>
        </w:tabs>
        <w:ind w:right="-30"/>
      </w:pPr>
      <w:r>
        <w:tab/>
      </w:r>
      <w:r>
        <w:tab/>
      </w:r>
    </w:p>
    <w:tbl>
      <w:tblPr>
        <w:tblStyle w:val="TableGrid"/>
        <w:tblW w:w="4922" w:type="pct"/>
        <w:tblLook w:val="04A0" w:firstRow="1" w:lastRow="0" w:firstColumn="1" w:lastColumn="0" w:noHBand="0" w:noVBand="1"/>
      </w:tblPr>
      <w:tblGrid>
        <w:gridCol w:w="2129"/>
        <w:gridCol w:w="1806"/>
        <w:gridCol w:w="1274"/>
        <w:gridCol w:w="1417"/>
        <w:gridCol w:w="2486"/>
        <w:gridCol w:w="1201"/>
        <w:gridCol w:w="1473"/>
        <w:gridCol w:w="2212"/>
      </w:tblGrid>
      <w:tr w:rsidR="00153949" w:rsidRPr="00CB440E" w:rsidTr="00153949">
        <w:trPr>
          <w:tblHeader/>
        </w:trPr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 на интервенция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на финансиране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вид на територия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механизми за териториално изпълнение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тематична цел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вторична тема на ЕСФ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икономическа дейност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CF6E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Кога и къде се избира от кандидата</w:t>
            </w:r>
          </w:p>
        </w:tc>
      </w:tr>
      <w:tr w:rsidR="00153949" w:rsidRPr="00CB440E" w:rsidTr="00153949">
        <w:trPr>
          <w:trHeight w:val="1965"/>
        </w:trPr>
        <w:tc>
          <w:tcPr>
            <w:tcW w:w="761" w:type="pct"/>
            <w:vAlign w:val="center"/>
          </w:tcPr>
          <w:p w:rsidR="008C0CCE" w:rsidRPr="00CB440E" w:rsidRDefault="008C0CCE" w:rsidP="008C0C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Друг реконструиран или ремонтиран път (магистрала, национален, регионален или местен път)</w:t>
            </w:r>
          </w:p>
        </w:tc>
        <w:tc>
          <w:tcPr>
            <w:tcW w:w="645" w:type="pct"/>
            <w:vAlign w:val="center"/>
          </w:tcPr>
          <w:p w:rsidR="008C0CCE" w:rsidRPr="00CB440E" w:rsidRDefault="008C0CCE" w:rsidP="00F517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="00153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безвъзмездни средства</w:t>
            </w:r>
          </w:p>
        </w:tc>
        <w:tc>
          <w:tcPr>
            <w:tcW w:w="455" w:type="pct"/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0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888" w:type="pct"/>
            <w:vAlign w:val="center"/>
          </w:tcPr>
          <w:p w:rsidR="008C0CCE" w:rsidRPr="00CB440E" w:rsidRDefault="008C0CCE" w:rsidP="00F51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sz w:val="20"/>
                <w:szCs w:val="20"/>
              </w:rPr>
              <w:t>07 -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Насърчаване на устойчиво развития</w:t>
            </w:r>
          </w:p>
          <w:p w:rsidR="008C0CCE" w:rsidRPr="00CB440E" w:rsidRDefault="008C0CCE" w:rsidP="00F51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транспорт и премахване на участъците с недостатъчен капацитет в ключови мрежови инфраструктури</w:t>
            </w:r>
          </w:p>
        </w:tc>
        <w:tc>
          <w:tcPr>
            <w:tcW w:w="429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08-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2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790" w:type="pct"/>
            <w:vAlign w:val="center"/>
          </w:tcPr>
          <w:p w:rsidR="008C0CCE" w:rsidRPr="00CB440E" w:rsidRDefault="008C0CCE" w:rsidP="008C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„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Финансова информация – кодове по измерения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“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кандидатстване.</w:t>
            </w:r>
          </w:p>
        </w:tc>
      </w:tr>
    </w:tbl>
    <w:p w:rsidR="00CB440E" w:rsidRDefault="00F352F0" w:rsidP="00153949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</w:rPr>
      </w:pPr>
      <w:r w:rsidRPr="00CB440E">
        <w:rPr>
          <w:rFonts w:ascii="Times New Roman" w:hAnsi="Times New Roman" w:cs="Times New Roman"/>
          <w:b/>
          <w:bCs/>
          <w:i/>
          <w:iCs/>
          <w:color w:val="000000"/>
        </w:rPr>
        <w:t>Забележка: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При попълване на поле „Местонахождение (Място на изпълнение на проекта)“ в раздел </w:t>
      </w:r>
      <w:r w:rsidRPr="00CB440E">
        <w:rPr>
          <w:rFonts w:ascii="Times New Roman" w:hAnsi="Times New Roman" w:cs="Times New Roman"/>
          <w:bCs/>
          <w:i/>
          <w:iCs/>
          <w:color w:val="000000"/>
        </w:rPr>
        <w:t>„Основни данни“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на формуляра за кандидатстване</w:t>
      </w:r>
      <w:r w:rsidR="00CB440E">
        <w:rPr>
          <w:rFonts w:ascii="Times New Roman" w:hAnsi="Times New Roman" w:cs="Times New Roman"/>
          <w:bCs/>
          <w:iCs/>
          <w:color w:val="000000"/>
        </w:rPr>
        <w:t>, кандидатът трябва да избере:</w:t>
      </w:r>
    </w:p>
    <w:p w:rsidR="00F352F0" w:rsidRDefault="00CB440E" w:rsidP="00CB440E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- Населено място в случай, че пътната отсечка, включена в проектното предложение, преминава само през </w:t>
      </w:r>
      <w:bookmarkStart w:id="0" w:name="_GoBack"/>
      <w:bookmarkEnd w:id="0"/>
      <w:r>
        <w:rPr>
          <w:rFonts w:ascii="Times New Roman" w:hAnsi="Times New Roman" w:cs="Times New Roman"/>
          <w:bCs/>
          <w:iCs/>
          <w:color w:val="000000"/>
        </w:rPr>
        <w:t>населено място;</w:t>
      </w:r>
    </w:p>
    <w:p w:rsidR="00CB440E" w:rsidRDefault="00CB440E" w:rsidP="00CB440E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- Община в случай, че </w:t>
      </w:r>
      <w:r>
        <w:rPr>
          <w:rFonts w:ascii="Times New Roman" w:hAnsi="Times New Roman" w:cs="Times New Roman"/>
          <w:bCs/>
          <w:iCs/>
          <w:color w:val="000000"/>
        </w:rPr>
        <w:t>пътната отсечка, включена в п</w:t>
      </w:r>
      <w:r>
        <w:rPr>
          <w:rFonts w:ascii="Times New Roman" w:hAnsi="Times New Roman" w:cs="Times New Roman"/>
          <w:bCs/>
          <w:iCs/>
          <w:color w:val="000000"/>
        </w:rPr>
        <w:t>роектното предложение е в границите на една община;</w:t>
      </w:r>
    </w:p>
    <w:p w:rsidR="00CB440E" w:rsidRDefault="00CB440E" w:rsidP="00CB440E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- Област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</w:rPr>
        <w:t>в случай, че пътната отсечка, включена в проектното предложение</w:t>
      </w:r>
      <w:r>
        <w:rPr>
          <w:rFonts w:ascii="Times New Roman" w:hAnsi="Times New Roman" w:cs="Times New Roman"/>
          <w:bCs/>
          <w:iCs/>
          <w:color w:val="000000"/>
        </w:rPr>
        <w:t xml:space="preserve"> преминава през повече от една община в границите на една област;</w:t>
      </w:r>
    </w:p>
    <w:p w:rsidR="00CB440E" w:rsidRPr="00CB440E" w:rsidRDefault="00CB440E" w:rsidP="00CB440E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- </w:t>
      </w:r>
      <w:r>
        <w:rPr>
          <w:rFonts w:ascii="Times New Roman" w:hAnsi="Times New Roman" w:cs="Times New Roman"/>
          <w:bCs/>
          <w:iCs/>
          <w:color w:val="000000"/>
          <w:lang w:val="en-US"/>
        </w:rPr>
        <w:t xml:space="preserve">NUTS </w:t>
      </w:r>
      <w:r>
        <w:rPr>
          <w:rFonts w:ascii="Times New Roman" w:hAnsi="Times New Roman" w:cs="Times New Roman"/>
          <w:bCs/>
          <w:iCs/>
          <w:color w:val="000000"/>
        </w:rPr>
        <w:t xml:space="preserve">ниво </w:t>
      </w:r>
      <w:r>
        <w:rPr>
          <w:rFonts w:ascii="Times New Roman" w:hAnsi="Times New Roman" w:cs="Times New Roman"/>
          <w:bCs/>
          <w:iCs/>
          <w:color w:val="000000"/>
          <w:lang w:val="en-US"/>
        </w:rPr>
        <w:t>2</w:t>
      </w:r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</w:rPr>
        <w:t xml:space="preserve">в случай, че пътната отсечка, включена в проектното предложение преминава през повече от една община в границите на </w:t>
      </w:r>
      <w:r>
        <w:rPr>
          <w:rFonts w:ascii="Times New Roman" w:hAnsi="Times New Roman" w:cs="Times New Roman"/>
          <w:bCs/>
          <w:iCs/>
          <w:color w:val="000000"/>
        </w:rPr>
        <w:t>един район за планиране</w:t>
      </w:r>
      <w:r w:rsidR="00153949">
        <w:rPr>
          <w:rFonts w:ascii="Times New Roman" w:hAnsi="Times New Roman" w:cs="Times New Roman"/>
          <w:bCs/>
          <w:iCs/>
          <w:color w:val="000000"/>
        </w:rPr>
        <w:t>.</w:t>
      </w:r>
    </w:p>
    <w:p w:rsidR="00CB440E" w:rsidRPr="00CB440E" w:rsidRDefault="00CB440E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</w:p>
    <w:tbl>
      <w:tblPr>
        <w:tblStyle w:val="TableGrid"/>
        <w:tblW w:w="4923" w:type="pct"/>
        <w:tblLook w:val="04A0" w:firstRow="1" w:lastRow="0" w:firstColumn="1" w:lastColumn="0" w:noHBand="0" w:noVBand="1"/>
      </w:tblPr>
      <w:tblGrid>
        <w:gridCol w:w="4379"/>
        <w:gridCol w:w="2470"/>
        <w:gridCol w:w="7152"/>
      </w:tblGrid>
      <w:tr w:rsidR="00F270FC" w:rsidRPr="00F270FC" w:rsidTr="008A2C1E">
        <w:trPr>
          <w:tblHeader/>
        </w:trPr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CE5430" w:rsidP="00193B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Индикатори 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Мерна единица</w:t>
            </w:r>
          </w:p>
        </w:tc>
        <w:tc>
          <w:tcPr>
            <w:tcW w:w="255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Къде и какво се въвежда от кандидата</w:t>
            </w:r>
          </w:p>
        </w:tc>
      </w:tr>
      <w:tr w:rsidR="0050675C" w:rsidRPr="00F270FC" w:rsidTr="00A37042">
        <w:trPr>
          <w:trHeight w:val="364"/>
        </w:trPr>
        <w:tc>
          <w:tcPr>
            <w:tcW w:w="1564" w:type="pct"/>
            <w:vAlign w:val="center"/>
          </w:tcPr>
          <w:p w:rsidR="0050675C" w:rsidRPr="00A37042" w:rsidRDefault="00A0788E" w:rsidP="00A3704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37042">
              <w:rPr>
                <w:rFonts w:ascii="Times New Roman" w:hAnsi="Times New Roman" w:cs="Times New Roman"/>
              </w:rPr>
              <w:t>Пътникопоток</w:t>
            </w:r>
            <w:proofErr w:type="spellEnd"/>
          </w:p>
        </w:tc>
        <w:tc>
          <w:tcPr>
            <w:tcW w:w="882" w:type="pct"/>
            <w:vAlign w:val="center"/>
          </w:tcPr>
          <w:p w:rsidR="0050675C" w:rsidRPr="00A37042" w:rsidRDefault="00A0788E" w:rsidP="00A3704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7042">
              <w:rPr>
                <w:rFonts w:ascii="Times New Roman" w:hAnsi="Times New Roman" w:cs="Times New Roman"/>
                <w:color w:val="000000"/>
              </w:rPr>
              <w:t>хиляди души</w:t>
            </w:r>
          </w:p>
        </w:tc>
        <w:tc>
          <w:tcPr>
            <w:tcW w:w="2554" w:type="pct"/>
            <w:vMerge w:val="restart"/>
            <w:vAlign w:val="center"/>
          </w:tcPr>
          <w:p w:rsidR="0050675C" w:rsidRPr="00A37042" w:rsidRDefault="00711BF7" w:rsidP="00F553EE">
            <w:pPr>
              <w:jc w:val="center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  <w:color w:val="000000"/>
              </w:rPr>
              <w:t xml:space="preserve">Посочва се от кандидата във формуляра за кандидатстване, раздел </w:t>
            </w:r>
            <w:r w:rsidR="00F352F0" w:rsidRPr="00A37042">
              <w:rPr>
                <w:rFonts w:ascii="Times New Roman" w:hAnsi="Times New Roman" w:cs="Times New Roman"/>
                <w:color w:val="000000"/>
              </w:rPr>
              <w:t>„</w:t>
            </w:r>
            <w:r w:rsidRPr="00A37042">
              <w:rPr>
                <w:rFonts w:ascii="Times New Roman" w:hAnsi="Times New Roman" w:cs="Times New Roman"/>
                <w:i/>
                <w:color w:val="000000"/>
              </w:rPr>
              <w:t>Индикатори</w:t>
            </w:r>
            <w:r w:rsidR="00F352F0" w:rsidRPr="00A37042">
              <w:rPr>
                <w:rFonts w:ascii="Times New Roman" w:hAnsi="Times New Roman" w:cs="Times New Roman"/>
                <w:i/>
                <w:color w:val="000000"/>
              </w:rPr>
              <w:t>“</w:t>
            </w:r>
            <w:r w:rsidRPr="00A37042">
              <w:rPr>
                <w:rFonts w:ascii="Times New Roman" w:hAnsi="Times New Roman" w:cs="Times New Roman"/>
                <w:i/>
                <w:color w:val="000000"/>
              </w:rPr>
              <w:t>.</w:t>
            </w:r>
            <w:r w:rsidRPr="00A37042">
              <w:rPr>
                <w:rFonts w:ascii="Times New Roman" w:hAnsi="Times New Roman" w:cs="Times New Roman"/>
                <w:color w:val="000000"/>
              </w:rPr>
              <w:t xml:space="preserve"> Кандидатът трябва да въведе </w:t>
            </w:r>
            <w:r w:rsidRPr="00A37042">
              <w:rPr>
                <w:rFonts w:ascii="Times New Roman" w:hAnsi="Times New Roman" w:cs="Times New Roman"/>
                <w:b/>
                <w:color w:val="000000"/>
              </w:rPr>
              <w:t>базова и целева стойност</w:t>
            </w:r>
            <w:r w:rsidRPr="00A37042">
              <w:rPr>
                <w:rFonts w:ascii="Times New Roman" w:hAnsi="Times New Roman" w:cs="Times New Roman"/>
                <w:color w:val="000000"/>
              </w:rPr>
              <w:t xml:space="preserve"> и източникът на информация за индикатора за резултат. </w:t>
            </w:r>
          </w:p>
        </w:tc>
      </w:tr>
      <w:tr w:rsidR="0050675C" w:rsidRPr="00F270FC" w:rsidTr="00A37042">
        <w:trPr>
          <w:trHeight w:val="298"/>
        </w:trPr>
        <w:tc>
          <w:tcPr>
            <w:tcW w:w="1564" w:type="pct"/>
            <w:vAlign w:val="center"/>
          </w:tcPr>
          <w:p w:rsidR="0050675C" w:rsidRPr="00A37042" w:rsidRDefault="00A0788E" w:rsidP="00A37042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37042">
              <w:rPr>
                <w:rFonts w:ascii="Times New Roman" w:hAnsi="Times New Roman" w:cs="Times New Roman"/>
                <w:color w:val="000000"/>
              </w:rPr>
              <w:t>Товаропоток</w:t>
            </w:r>
            <w:proofErr w:type="spellEnd"/>
          </w:p>
        </w:tc>
        <w:tc>
          <w:tcPr>
            <w:tcW w:w="882" w:type="pct"/>
            <w:vAlign w:val="center"/>
          </w:tcPr>
          <w:p w:rsidR="0050675C" w:rsidRPr="00A37042" w:rsidRDefault="00A0788E" w:rsidP="00A3704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7042">
              <w:rPr>
                <w:rFonts w:ascii="Times New Roman" w:hAnsi="Times New Roman" w:cs="Times New Roman"/>
                <w:color w:val="000000"/>
              </w:rPr>
              <w:t>хиляди тона</w:t>
            </w:r>
          </w:p>
        </w:tc>
        <w:tc>
          <w:tcPr>
            <w:tcW w:w="2554" w:type="pct"/>
            <w:vMerge/>
            <w:vAlign w:val="center"/>
          </w:tcPr>
          <w:p w:rsidR="0050675C" w:rsidRPr="00A37042" w:rsidRDefault="0050675C" w:rsidP="00BD187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2C1E" w:rsidRPr="00F270FC" w:rsidTr="00A37042">
        <w:trPr>
          <w:trHeight w:val="230"/>
        </w:trPr>
        <w:tc>
          <w:tcPr>
            <w:tcW w:w="1564" w:type="pct"/>
            <w:vAlign w:val="center"/>
          </w:tcPr>
          <w:p w:rsidR="008A2C1E" w:rsidRPr="00A37042" w:rsidRDefault="00DC4F0D" w:rsidP="00A37042">
            <w:pPr>
              <w:spacing w:before="60" w:after="60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</w:rPr>
              <w:t xml:space="preserve">Шосеен транспорт: Обща дължина на </w:t>
            </w:r>
            <w:proofErr w:type="spellStart"/>
            <w:r w:rsidRPr="00A37042">
              <w:rPr>
                <w:rFonts w:ascii="Times New Roman" w:hAnsi="Times New Roman" w:cs="Times New Roman"/>
              </w:rPr>
              <w:t>реконстрирани</w:t>
            </w:r>
            <w:proofErr w:type="spellEnd"/>
            <w:r w:rsidRPr="00A37042">
              <w:rPr>
                <w:rFonts w:ascii="Times New Roman" w:hAnsi="Times New Roman" w:cs="Times New Roman"/>
              </w:rPr>
              <w:t xml:space="preserve"> или модернизирани пътища</w:t>
            </w:r>
          </w:p>
        </w:tc>
        <w:tc>
          <w:tcPr>
            <w:tcW w:w="882" w:type="pct"/>
            <w:vAlign w:val="center"/>
          </w:tcPr>
          <w:p w:rsidR="008A2C1E" w:rsidRPr="00A37042" w:rsidRDefault="00DC4F0D" w:rsidP="00A370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</w:rPr>
              <w:t>километри</w:t>
            </w:r>
          </w:p>
        </w:tc>
        <w:tc>
          <w:tcPr>
            <w:tcW w:w="2554" w:type="pct"/>
            <w:vMerge w:val="restart"/>
            <w:vAlign w:val="center"/>
          </w:tcPr>
          <w:p w:rsidR="008A2C1E" w:rsidRPr="00A37042" w:rsidRDefault="008A2C1E" w:rsidP="00847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7042">
              <w:rPr>
                <w:rFonts w:ascii="Times New Roman" w:hAnsi="Times New Roman" w:cs="Times New Roman"/>
                <w:color w:val="000000"/>
              </w:rPr>
              <w:t xml:space="preserve">Посочва се </w:t>
            </w:r>
            <w:r w:rsidRPr="00A37042">
              <w:rPr>
                <w:rFonts w:ascii="Times New Roman" w:hAnsi="Times New Roman" w:cs="Times New Roman"/>
              </w:rPr>
              <w:t xml:space="preserve">от кандидата във формуляра за кандидатстване, </w:t>
            </w:r>
            <w:r w:rsidRPr="00A37042">
              <w:rPr>
                <w:rFonts w:ascii="Times New Roman" w:hAnsi="Times New Roman" w:cs="Times New Roman"/>
                <w:i/>
              </w:rPr>
              <w:t xml:space="preserve">раздел </w:t>
            </w:r>
            <w:r w:rsidR="00F352F0" w:rsidRPr="00A37042">
              <w:rPr>
                <w:rFonts w:ascii="Times New Roman" w:hAnsi="Times New Roman" w:cs="Times New Roman"/>
                <w:i/>
              </w:rPr>
              <w:t>„</w:t>
            </w:r>
            <w:r w:rsidRPr="00A37042">
              <w:rPr>
                <w:rFonts w:ascii="Times New Roman" w:hAnsi="Times New Roman" w:cs="Times New Roman"/>
                <w:i/>
              </w:rPr>
              <w:t>Индикатори</w:t>
            </w:r>
            <w:r w:rsidR="00F352F0" w:rsidRPr="00A37042">
              <w:rPr>
                <w:rFonts w:ascii="Times New Roman" w:hAnsi="Times New Roman" w:cs="Times New Roman"/>
                <w:i/>
              </w:rPr>
              <w:t>“</w:t>
            </w:r>
            <w:r w:rsidRPr="00A37042">
              <w:rPr>
                <w:rFonts w:ascii="Times New Roman" w:hAnsi="Times New Roman" w:cs="Times New Roman"/>
              </w:rPr>
              <w:t xml:space="preserve">. Кандидатът трябва да въведе </w:t>
            </w:r>
            <w:r w:rsidRPr="00A37042">
              <w:rPr>
                <w:rFonts w:ascii="Times New Roman" w:hAnsi="Times New Roman" w:cs="Times New Roman"/>
                <w:b/>
              </w:rPr>
              <w:t>целева стойност</w:t>
            </w:r>
            <w:r w:rsidRPr="00A37042">
              <w:rPr>
                <w:rFonts w:ascii="Times New Roman" w:hAnsi="Times New Roman" w:cs="Times New Roman"/>
              </w:rPr>
              <w:t xml:space="preserve"> и източникът на информация за индикатора</w:t>
            </w:r>
            <w:r w:rsidR="00193BAF" w:rsidRPr="00A37042">
              <w:rPr>
                <w:rFonts w:ascii="Times New Roman" w:hAnsi="Times New Roman" w:cs="Times New Roman"/>
              </w:rPr>
              <w:t xml:space="preserve"> за изпълнение</w:t>
            </w:r>
            <w:r w:rsidRPr="00A37042">
              <w:rPr>
                <w:rFonts w:ascii="Times New Roman" w:hAnsi="Times New Roman" w:cs="Times New Roman"/>
              </w:rPr>
              <w:t>.</w:t>
            </w:r>
          </w:p>
        </w:tc>
      </w:tr>
      <w:tr w:rsidR="008A2C1E" w:rsidRPr="00F270FC" w:rsidTr="00A37042">
        <w:trPr>
          <w:trHeight w:val="230"/>
        </w:trPr>
        <w:tc>
          <w:tcPr>
            <w:tcW w:w="1564" w:type="pct"/>
            <w:vAlign w:val="center"/>
          </w:tcPr>
          <w:p w:rsidR="008A2C1E" w:rsidRPr="00A37042" w:rsidRDefault="00DC4F0D" w:rsidP="00A37042">
            <w:pPr>
              <w:spacing w:before="60" w:after="60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</w:rPr>
              <w:t>Засегнати площи в защитени зони и защитени територии</w:t>
            </w:r>
          </w:p>
        </w:tc>
        <w:tc>
          <w:tcPr>
            <w:tcW w:w="882" w:type="pct"/>
            <w:vAlign w:val="center"/>
          </w:tcPr>
          <w:p w:rsidR="008A2C1E" w:rsidRPr="00A37042" w:rsidRDefault="00DC4F0D" w:rsidP="00A370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</w:rPr>
              <w:t>декар</w:t>
            </w:r>
          </w:p>
        </w:tc>
        <w:tc>
          <w:tcPr>
            <w:tcW w:w="2554" w:type="pct"/>
            <w:vMerge/>
            <w:vAlign w:val="center"/>
          </w:tcPr>
          <w:p w:rsidR="008A2C1E" w:rsidRPr="00B07C63" w:rsidRDefault="008A2C1E" w:rsidP="008B351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2C1E" w:rsidRPr="00F270FC" w:rsidTr="00A37042">
        <w:trPr>
          <w:trHeight w:val="230"/>
        </w:trPr>
        <w:tc>
          <w:tcPr>
            <w:tcW w:w="1564" w:type="pct"/>
            <w:vAlign w:val="center"/>
          </w:tcPr>
          <w:p w:rsidR="008A2C1E" w:rsidRPr="00A37042" w:rsidRDefault="00DC4F0D" w:rsidP="00A37042">
            <w:pPr>
              <w:spacing w:before="60" w:after="60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</w:rPr>
              <w:t>Брой проекти, попадащи изцяло или частично в защитени зони и защитени територии</w:t>
            </w:r>
          </w:p>
        </w:tc>
        <w:tc>
          <w:tcPr>
            <w:tcW w:w="882" w:type="pct"/>
            <w:vAlign w:val="center"/>
          </w:tcPr>
          <w:p w:rsidR="008A2C1E" w:rsidRPr="00A37042" w:rsidRDefault="00DC4F0D" w:rsidP="00A370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37042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2554" w:type="pct"/>
            <w:vMerge/>
            <w:vAlign w:val="center"/>
          </w:tcPr>
          <w:p w:rsidR="008A2C1E" w:rsidRPr="00B07C63" w:rsidRDefault="008A2C1E" w:rsidP="008B351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E0785" w:rsidRDefault="008E0785"/>
    <w:sectPr w:rsidR="008E0785" w:rsidSect="00153949">
      <w:headerReference w:type="default" r:id="rId8"/>
      <w:footerReference w:type="default" r:id="rId9"/>
      <w:pgSz w:w="16838" w:h="11906" w:orient="landscape"/>
      <w:pgMar w:top="426" w:right="1417" w:bottom="568" w:left="1417" w:header="284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11" w:rsidRDefault="005A5411" w:rsidP="00A40326">
      <w:pPr>
        <w:spacing w:after="0" w:line="240" w:lineRule="auto"/>
      </w:pPr>
      <w:r>
        <w:separator/>
      </w:r>
    </w:p>
  </w:endnote>
  <w:endnote w:type="continuationSeparator" w:id="0">
    <w:p w:rsidR="005A5411" w:rsidRDefault="005A5411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E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11" w:rsidRDefault="005A5411" w:rsidP="00A40326">
      <w:pPr>
        <w:spacing w:after="0" w:line="240" w:lineRule="auto"/>
      </w:pPr>
      <w:r>
        <w:separator/>
      </w:r>
    </w:p>
  </w:footnote>
  <w:footnote w:type="continuationSeparator" w:id="0">
    <w:p w:rsidR="005A5411" w:rsidRDefault="005A5411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eastAsia="bg-BG"/>
      </w:rPr>
      <w:drawing>
        <wp:inline distT="0" distB="0" distL="0" distR="0" wp14:anchorId="264A57CB" wp14:editId="0D16DBF1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4100742F" wp14:editId="4975FB6D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14A66"/>
    <w:rsid w:val="0002062A"/>
    <w:rsid w:val="000425DB"/>
    <w:rsid w:val="000720C5"/>
    <w:rsid w:val="00080E93"/>
    <w:rsid w:val="000A3E76"/>
    <w:rsid w:val="000B6505"/>
    <w:rsid w:val="000B6A49"/>
    <w:rsid w:val="000C1043"/>
    <w:rsid w:val="00114070"/>
    <w:rsid w:val="00143E09"/>
    <w:rsid w:val="00153949"/>
    <w:rsid w:val="00171AEE"/>
    <w:rsid w:val="00193BAF"/>
    <w:rsid w:val="001A4FA6"/>
    <w:rsid w:val="001E10B3"/>
    <w:rsid w:val="002228E9"/>
    <w:rsid w:val="0023395E"/>
    <w:rsid w:val="002454C7"/>
    <w:rsid w:val="00245674"/>
    <w:rsid w:val="002805F1"/>
    <w:rsid w:val="002818B1"/>
    <w:rsid w:val="002A1B2F"/>
    <w:rsid w:val="002A3D32"/>
    <w:rsid w:val="002B3A8A"/>
    <w:rsid w:val="002E417E"/>
    <w:rsid w:val="00305E1A"/>
    <w:rsid w:val="00307D76"/>
    <w:rsid w:val="003440F5"/>
    <w:rsid w:val="003A134D"/>
    <w:rsid w:val="003A19FF"/>
    <w:rsid w:val="003C6F98"/>
    <w:rsid w:val="003E3CDD"/>
    <w:rsid w:val="003E4275"/>
    <w:rsid w:val="003F1289"/>
    <w:rsid w:val="00421745"/>
    <w:rsid w:val="00466959"/>
    <w:rsid w:val="004714FB"/>
    <w:rsid w:val="004B29FB"/>
    <w:rsid w:val="004F59F6"/>
    <w:rsid w:val="0050675C"/>
    <w:rsid w:val="005251E0"/>
    <w:rsid w:val="005945EA"/>
    <w:rsid w:val="005A5411"/>
    <w:rsid w:val="005B2790"/>
    <w:rsid w:val="005C0531"/>
    <w:rsid w:val="005C43C2"/>
    <w:rsid w:val="005D12DF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F2255"/>
    <w:rsid w:val="00711BF7"/>
    <w:rsid w:val="0071633D"/>
    <w:rsid w:val="00741B6D"/>
    <w:rsid w:val="00743659"/>
    <w:rsid w:val="00744A22"/>
    <w:rsid w:val="007546CF"/>
    <w:rsid w:val="00774406"/>
    <w:rsid w:val="007818AA"/>
    <w:rsid w:val="00791A6A"/>
    <w:rsid w:val="00794916"/>
    <w:rsid w:val="007A0164"/>
    <w:rsid w:val="007D6FB8"/>
    <w:rsid w:val="007E1567"/>
    <w:rsid w:val="007E4A11"/>
    <w:rsid w:val="00837055"/>
    <w:rsid w:val="008470DC"/>
    <w:rsid w:val="00855946"/>
    <w:rsid w:val="00860B7C"/>
    <w:rsid w:val="00860FCA"/>
    <w:rsid w:val="00881474"/>
    <w:rsid w:val="008848C3"/>
    <w:rsid w:val="00891BF5"/>
    <w:rsid w:val="008A2C1E"/>
    <w:rsid w:val="008B3519"/>
    <w:rsid w:val="008C0CCE"/>
    <w:rsid w:val="008D13FC"/>
    <w:rsid w:val="008E0785"/>
    <w:rsid w:val="00934555"/>
    <w:rsid w:val="00936C2B"/>
    <w:rsid w:val="0095480F"/>
    <w:rsid w:val="00975B9D"/>
    <w:rsid w:val="00A0788E"/>
    <w:rsid w:val="00A37042"/>
    <w:rsid w:val="00A40326"/>
    <w:rsid w:val="00A64E35"/>
    <w:rsid w:val="00A76C7F"/>
    <w:rsid w:val="00AA51A7"/>
    <w:rsid w:val="00AD7C47"/>
    <w:rsid w:val="00AF06AA"/>
    <w:rsid w:val="00AF4A16"/>
    <w:rsid w:val="00B16BDB"/>
    <w:rsid w:val="00B5392E"/>
    <w:rsid w:val="00B60143"/>
    <w:rsid w:val="00B65EF6"/>
    <w:rsid w:val="00B704A2"/>
    <w:rsid w:val="00BB1FF8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B440E"/>
    <w:rsid w:val="00CC7CF6"/>
    <w:rsid w:val="00CD1260"/>
    <w:rsid w:val="00CD41C2"/>
    <w:rsid w:val="00CE0566"/>
    <w:rsid w:val="00CE50B8"/>
    <w:rsid w:val="00CE5430"/>
    <w:rsid w:val="00D071CD"/>
    <w:rsid w:val="00D56771"/>
    <w:rsid w:val="00D6385C"/>
    <w:rsid w:val="00DA0498"/>
    <w:rsid w:val="00DB6923"/>
    <w:rsid w:val="00DC4F0D"/>
    <w:rsid w:val="00EB097F"/>
    <w:rsid w:val="00EB4C8E"/>
    <w:rsid w:val="00EB7450"/>
    <w:rsid w:val="00EE115B"/>
    <w:rsid w:val="00EF1219"/>
    <w:rsid w:val="00F22CCA"/>
    <w:rsid w:val="00F26FB6"/>
    <w:rsid w:val="00F270E4"/>
    <w:rsid w:val="00F270FC"/>
    <w:rsid w:val="00F352F0"/>
    <w:rsid w:val="00F44AAE"/>
    <w:rsid w:val="00F44F9D"/>
    <w:rsid w:val="00F517A4"/>
    <w:rsid w:val="00F553EE"/>
    <w:rsid w:val="00F5621C"/>
    <w:rsid w:val="00F863AF"/>
    <w:rsid w:val="00F863DC"/>
    <w:rsid w:val="00FA4897"/>
    <w:rsid w:val="00FC271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9240-6CA7-47DE-B6A4-DF05FA8F5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Keti Karacholova</cp:lastModifiedBy>
  <cp:revision>27</cp:revision>
  <cp:lastPrinted>2015-07-03T12:27:00Z</cp:lastPrinted>
  <dcterms:created xsi:type="dcterms:W3CDTF">2015-12-02T14:02:00Z</dcterms:created>
  <dcterms:modified xsi:type="dcterms:W3CDTF">2015-12-03T08:07:00Z</dcterms:modified>
</cp:coreProperties>
</file>